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Результати проведення планових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розміщень облігацій внутрішньої державної позики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 6 </w:t>
      </w:r>
      <w:r>
        <w:rPr>
          <w:b w:val="1"/>
          <w:bCs w:val="1"/>
          <w:sz w:val="28"/>
          <w:szCs w:val="28"/>
          <w:rtl w:val="0"/>
        </w:rPr>
        <w:t xml:space="preserve">грудня </w:t>
      </w:r>
      <w:r>
        <w:rPr>
          <w:b w:val="1"/>
          <w:bCs w:val="1"/>
          <w:sz w:val="28"/>
          <w:szCs w:val="28"/>
          <w:rtl w:val="0"/>
        </w:rPr>
        <w:t xml:space="preserve">2016 </w:t>
      </w:r>
      <w:r>
        <w:rPr>
          <w:b w:val="1"/>
          <w:bCs w:val="1"/>
          <w:sz w:val="28"/>
          <w:szCs w:val="28"/>
          <w:rtl w:val="0"/>
        </w:rPr>
        <w:t>року</w:t>
      </w:r>
    </w:p>
    <w:p>
      <w:pPr>
        <w:pStyle w:val="Звичайний (веб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tbl>
      <w:tblPr>
        <w:tblW w:w="92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7"/>
        <w:gridCol w:w="1527"/>
        <w:gridCol w:w="1527"/>
        <w:gridCol w:w="1527"/>
        <w:gridCol w:w="1527"/>
        <w:gridCol w:w="1527"/>
      </w:tblGrid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Номер розміщення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220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221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222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23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694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Код облігацій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Первинне 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UA4000196026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Первинне 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UA4000196034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Дорозміщення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UA4000195382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Первинне розміщення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Первинне розміщення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Номінальна вартість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1 000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1 000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 xml:space="preserve">Кількість виставлених облігацій </w:t>
            </w:r>
            <w:r>
              <w:rPr>
                <w:sz w:val="16"/>
                <w:szCs w:val="16"/>
                <w:rtl w:val="0"/>
              </w:rPr>
              <w:t>(</w:t>
            </w:r>
            <w:r>
              <w:rPr>
                <w:sz w:val="16"/>
                <w:szCs w:val="16"/>
                <w:rtl w:val="0"/>
              </w:rPr>
              <w:t>шт</w:t>
            </w:r>
            <w:r>
              <w:rPr>
                <w:sz w:val="16"/>
                <w:szCs w:val="16"/>
                <w:rtl w:val="0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 проведення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06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06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06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06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06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Дата оплати за придбані облігації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07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07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07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07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07</w:t>
            </w:r>
            <w:r>
              <w:rPr>
                <w:sz w:val="16"/>
                <w:szCs w:val="16"/>
                <w:rtl w:val="0"/>
              </w:rPr>
              <w:t>.12.2016</w:t>
            </w:r>
          </w:p>
        </w:tc>
      </w:tr>
      <w:tr>
        <w:tblPrEx>
          <w:shd w:val="clear" w:color="auto" w:fill="ced7e7"/>
        </w:tblPrEx>
        <w:trPr>
          <w:trHeight w:val="2445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Терміни сплати відсотків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  <w:lang w:val="ru-RU"/>
              </w:rPr>
            </w:pP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24.05.2017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22.11.2017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23.05.2018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21.11.2018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Розмір купонного платежу на одну облігацію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-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</w:t>
            </w:r>
            <w:r>
              <w:rPr>
                <w:sz w:val="16"/>
                <w:szCs w:val="16"/>
                <w:rtl w:val="0"/>
              </w:rPr>
              <w:t>,00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Номінальний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15,10%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15,20%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</w:t>
            </w:r>
            <w:r>
              <w:rPr>
                <w:sz w:val="16"/>
                <w:szCs w:val="16"/>
                <w:rtl w:val="0"/>
              </w:rPr>
              <w:t>00</w:t>
            </w:r>
            <w:r>
              <w:rPr>
                <w:sz w:val="16"/>
                <w:szCs w:val="16"/>
                <w:rtl w:val="0"/>
                <w:lang w:val="ru-RU"/>
              </w:rPr>
              <w:t>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0,</w:t>
            </w:r>
            <w:r>
              <w:rPr>
                <w:sz w:val="16"/>
                <w:szCs w:val="16"/>
                <w:rtl w:val="0"/>
              </w:rPr>
              <w:t>00</w:t>
            </w:r>
            <w:r>
              <w:rPr>
                <w:sz w:val="16"/>
                <w:szCs w:val="16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Термін обігу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дн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91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182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2</w:t>
            </w:r>
            <w:r>
              <w:rPr>
                <w:sz w:val="16"/>
                <w:szCs w:val="16"/>
                <w:rtl w:val="0"/>
                <w:lang w:val="ru-RU"/>
              </w:rPr>
              <w:t>87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364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714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Термін погашення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08</w:t>
            </w:r>
            <w:r>
              <w:rPr>
                <w:sz w:val="16"/>
                <w:szCs w:val="16"/>
                <w:rtl w:val="0"/>
              </w:rPr>
              <w:t>.0</w:t>
            </w:r>
            <w:r>
              <w:rPr>
                <w:sz w:val="16"/>
                <w:szCs w:val="16"/>
                <w:rtl w:val="0"/>
                <w:lang w:val="ru-RU"/>
              </w:rPr>
              <w:t>3</w:t>
            </w:r>
            <w:r>
              <w:rPr>
                <w:sz w:val="16"/>
                <w:szCs w:val="16"/>
                <w:rtl w:val="0"/>
              </w:rPr>
              <w:t>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07</w:t>
            </w:r>
            <w:r>
              <w:rPr>
                <w:sz w:val="16"/>
                <w:szCs w:val="16"/>
                <w:rtl w:val="0"/>
              </w:rPr>
              <w:t>.0</w:t>
            </w:r>
            <w:r>
              <w:rPr>
                <w:sz w:val="16"/>
                <w:szCs w:val="16"/>
                <w:rtl w:val="0"/>
                <w:lang w:val="ru-RU"/>
              </w:rPr>
              <w:t>6</w:t>
            </w:r>
            <w:r>
              <w:rPr>
                <w:sz w:val="16"/>
                <w:szCs w:val="16"/>
                <w:rtl w:val="0"/>
              </w:rPr>
              <w:t>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20.09.2017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06.12.</w:t>
            </w:r>
            <w:r>
              <w:rPr>
                <w:sz w:val="16"/>
                <w:szCs w:val="16"/>
                <w:rtl w:val="0"/>
              </w:rPr>
              <w:t>2017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21.11.</w:t>
            </w:r>
            <w:r>
              <w:rPr>
                <w:sz w:val="16"/>
                <w:szCs w:val="16"/>
                <w:rtl w:val="0"/>
              </w:rPr>
              <w:t>20</w:t>
            </w:r>
            <w:r>
              <w:rPr>
                <w:sz w:val="16"/>
                <w:szCs w:val="16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821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Обсяг поданих заявок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600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ru-RU"/>
              </w:rPr>
              <w:t>Обсяг задоволених заявок</w:t>
            </w:r>
          </w:p>
          <w:p>
            <w:pPr>
              <w:pStyle w:val="Звичайний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Загальний обсяг випуску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за номінальною вартістю</w:t>
            </w:r>
            <w:r>
              <w:rPr>
                <w:sz w:val="16"/>
                <w:szCs w:val="16"/>
                <w:rtl w:val="0"/>
                <w:lang w:val="ru-RU"/>
              </w:rPr>
              <w:t xml:space="preserve">)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10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168 000 000,00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  <w:r>
              <w:rPr>
                <w:sz w:val="16"/>
                <w:szCs w:val="16"/>
                <w:rtl w:val="0"/>
              </w:rPr>
              <w:t>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  <w:r>
              <w:rPr>
                <w:sz w:val="16"/>
                <w:szCs w:val="16"/>
                <w:rtl w:val="0"/>
              </w:rPr>
              <w:t>,00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Кількість поданих заявок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шт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>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Кількість задоволених заявок </w:t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шт</w:t>
            </w:r>
            <w:r>
              <w:rPr>
                <w:sz w:val="16"/>
                <w:szCs w:val="16"/>
                <w:rtl w:val="0"/>
                <w:lang w:val="ru-RU"/>
              </w:rPr>
              <w:t>.)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Максимальний рівень дохідності облігацій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15,10%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15,30%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15,50%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Мінімальний рівень дохідності облігацій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15,10%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15,30%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15,50%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Встановлений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15,10%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Середньозважений рівень дохідності </w:t>
            </w:r>
            <w:r>
              <w:rPr>
                <w:sz w:val="16"/>
                <w:szCs w:val="16"/>
                <w:rtl w:val="0"/>
                <w:lang w:val="ru-RU"/>
              </w:rPr>
              <w:t>(%)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15,10%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0,00%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  <w:lang w:val="ru-RU"/>
              </w:rPr>
              <w:t xml:space="preserve">Залучено коштів до Державного бюджету від продажу облігацій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9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639 500,00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9</w:t>
            </w:r>
            <w:r>
              <w:rPr>
                <w:sz w:val="16"/>
                <w:szCs w:val="16"/>
                <w:rtl w:val="0"/>
              </w:rPr>
              <w:t> </w:t>
            </w:r>
            <w:r>
              <w:rPr>
                <w:sz w:val="16"/>
                <w:szCs w:val="16"/>
                <w:rtl w:val="0"/>
              </w:rPr>
              <w:t>299 800,00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Звичайний"/>
              <w:tabs>
                <w:tab w:val="left" w:pos="708"/>
                <w:tab w:val="left" w:pos="1416"/>
              </w:tabs>
              <w:jc w:val="center"/>
            </w:pPr>
            <w:r>
              <w:rPr>
                <w:sz w:val="16"/>
                <w:szCs w:val="16"/>
                <w:rtl w:val="0"/>
              </w:rPr>
              <w:t>0,00</w:t>
            </w:r>
          </w:p>
        </w:tc>
      </w:tr>
    </w:tbl>
    <w:p>
      <w:pPr>
        <w:pStyle w:val="Звичайний (веб)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sz w:val="28"/>
          <w:szCs w:val="28"/>
        </w:rPr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firstLine="0"/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За результатами проведення планових розміщень облігацій внутрішньої державної позики </w:t>
      </w:r>
      <w:r>
        <w:rPr>
          <w:sz w:val="28"/>
          <w:szCs w:val="28"/>
          <w:rtl w:val="0"/>
        </w:rPr>
        <w:t xml:space="preserve">6 </w:t>
      </w:r>
      <w:r>
        <w:rPr>
          <w:sz w:val="28"/>
          <w:szCs w:val="28"/>
          <w:rtl w:val="0"/>
        </w:rPr>
        <w:t xml:space="preserve">грудня </w:t>
      </w:r>
      <w:r>
        <w:rPr>
          <w:sz w:val="28"/>
          <w:szCs w:val="28"/>
          <w:rtl w:val="0"/>
        </w:rPr>
        <w:t xml:space="preserve">2016 </w:t>
      </w:r>
      <w:r>
        <w:rPr>
          <w:sz w:val="28"/>
          <w:szCs w:val="28"/>
          <w:rtl w:val="0"/>
        </w:rPr>
        <w:t>року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 державного бюджету залучено  </w:t>
      </w:r>
      <w:r>
        <w:rPr>
          <w:sz w:val="28"/>
          <w:szCs w:val="28"/>
          <w:rtl w:val="0"/>
        </w:rPr>
        <w:t>18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939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 xml:space="preserve">300,00 </w:t>
      </w:r>
      <w:r>
        <w:rPr>
          <w:sz w:val="28"/>
          <w:szCs w:val="28"/>
          <w:rtl w:val="0"/>
        </w:rPr>
        <w:t>гривень</w:t>
      </w:r>
      <w:r>
        <w:rPr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вичайний (веб)">
    <w:name w:val="Звичайний (веб)"/>
    <w:next w:val="Звичайни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